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C4D" w:rsidRPr="00155C4D" w:rsidRDefault="00155C4D" w:rsidP="00155C4D">
      <w:pPr>
        <w:rPr>
          <w:rFonts w:ascii="Arial" w:hAnsi="Arial"/>
          <w:b/>
          <w:color w:val="FF0000"/>
          <w:sz w:val="40"/>
          <w:szCs w:val="40"/>
        </w:rPr>
      </w:pPr>
      <w:r w:rsidRPr="00155C4D">
        <w:rPr>
          <w:rFonts w:ascii="Arial" w:hAnsi="Arial"/>
          <w:b/>
          <w:color w:val="FF0000"/>
          <w:sz w:val="40"/>
          <w:szCs w:val="40"/>
        </w:rPr>
        <w:t>Returns that are out of Scope:</w:t>
      </w:r>
    </w:p>
    <w:p w:rsidR="00155C4D" w:rsidRDefault="00155C4D" w:rsidP="00155C4D">
      <w:pPr>
        <w:rPr>
          <w:rFonts w:ascii="Arial" w:hAnsi="Arial"/>
          <w:sz w:val="26"/>
          <w:szCs w:val="26"/>
        </w:rPr>
      </w:pPr>
    </w:p>
    <w:p w:rsidR="00155C4D" w:rsidRPr="00155C4D" w:rsidRDefault="00155C4D" w:rsidP="00155C4D">
      <w:pPr>
        <w:spacing w:line="360" w:lineRule="auto"/>
        <w:rPr>
          <w:rFonts w:ascii="Arial" w:hAnsi="Arial"/>
          <w:sz w:val="36"/>
          <w:szCs w:val="36"/>
        </w:rPr>
      </w:pPr>
    </w:p>
    <w:p w:rsidR="00155C4D" w:rsidRP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Both taxpayers must be present</w:t>
      </w:r>
    </w:p>
    <w:p w:rsidR="00155C4D" w:rsidRP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Self-employed or cash income with business related expenses over $10,000, have a loss, taking expenses with no proof (receipts, documented mileage, etc. are required), employees, inventory, or business property.</w:t>
      </w:r>
    </w:p>
    <w:p w:rsidR="00155C4D" w:rsidRP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Cancelled debt income (Forms 1099C and 1099A) for foreclosures or short sales.</w:t>
      </w:r>
    </w:p>
    <w:p w:rsidR="00155C4D" w:rsidRP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Handwritten tax documents (W-2, 1099, 1098, etc.)</w:t>
      </w:r>
    </w:p>
    <w:p w:rsidR="00155C4D" w:rsidRP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Returns for visitors, such as “F,” “J,” “M,” or “Q” visas, that require a 1040NR tax return.</w:t>
      </w:r>
    </w:p>
    <w:p w:rsidR="00155C4D" w:rsidRP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Rental Income, Foreign Income, Royalty Income, or income from a partnership/corporation (K-1 form)</w:t>
      </w:r>
    </w:p>
    <w:p w:rsid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Married Filing Separately returns</w:t>
      </w:r>
      <w:r>
        <w:rPr>
          <w:rFonts w:ascii="Arial" w:hAnsi="Arial"/>
          <w:sz w:val="36"/>
          <w:szCs w:val="36"/>
        </w:rPr>
        <w:t>.</w:t>
      </w:r>
    </w:p>
    <w:p w:rsidR="00155C4D" w:rsidRDefault="00155C4D" w:rsidP="00155C4D">
      <w:pPr>
        <w:numPr>
          <w:ilvl w:val="0"/>
          <w:numId w:val="1"/>
        </w:numPr>
        <w:spacing w:line="360" w:lineRule="auto"/>
        <w:rPr>
          <w:rFonts w:ascii="Arial" w:hAnsi="Arial"/>
          <w:sz w:val="36"/>
          <w:szCs w:val="36"/>
        </w:rPr>
      </w:pPr>
      <w:r w:rsidRPr="00155C4D">
        <w:rPr>
          <w:rFonts w:ascii="Arial" w:hAnsi="Arial"/>
          <w:sz w:val="36"/>
          <w:szCs w:val="36"/>
        </w:rPr>
        <w:t>Incomes more than $55,000</w:t>
      </w:r>
      <w:r>
        <w:rPr>
          <w:rFonts w:ascii="Arial" w:hAnsi="Arial"/>
          <w:sz w:val="36"/>
          <w:szCs w:val="36"/>
        </w:rPr>
        <w:t>.</w:t>
      </w:r>
    </w:p>
    <w:p w:rsidR="00155C4D" w:rsidRDefault="00155C4D">
      <w:pPr>
        <w:spacing w:after="200" w:line="276" w:lineRule="auto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br w:type="page"/>
      </w:r>
    </w:p>
    <w:p w:rsidR="00155C4D" w:rsidRPr="00155C4D" w:rsidRDefault="00155C4D" w:rsidP="00155C4D">
      <w:pPr>
        <w:rPr>
          <w:rFonts w:ascii="Arial" w:hAnsi="Arial"/>
          <w:b/>
          <w:color w:val="FF0000"/>
          <w:sz w:val="40"/>
          <w:szCs w:val="40"/>
          <w:lang w:val="es-US"/>
        </w:rPr>
      </w:pPr>
      <w:r w:rsidRPr="00155C4D">
        <w:rPr>
          <w:rFonts w:ascii="Arial" w:hAnsi="Arial"/>
          <w:b/>
          <w:color w:val="FF0000"/>
          <w:sz w:val="40"/>
          <w:szCs w:val="40"/>
          <w:lang w:val="es-US"/>
        </w:rPr>
        <w:lastRenderedPageBreak/>
        <w:t>Tipos de devoluciones que no podemos ayudar con:</w:t>
      </w:r>
    </w:p>
    <w:p w:rsidR="00155C4D" w:rsidRPr="00155C4D" w:rsidRDefault="00155C4D" w:rsidP="00155C4D">
      <w:pPr>
        <w:spacing w:line="360" w:lineRule="auto"/>
        <w:rPr>
          <w:rFonts w:ascii="Arial" w:hAnsi="Arial"/>
          <w:sz w:val="40"/>
          <w:szCs w:val="40"/>
          <w:lang w:val="es-US"/>
        </w:rPr>
      </w:pP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 xml:space="preserve">Ingresos de personas que trabajan por cuenta propia o ingresos en efectivo relacionados con gastos de negocios que exceden $10,000, tienen una pérdida, asumen gastos sin comprobantes (recibos, distancia en millas documentado, etc. son obligatorios), empleados, inventario, o propiedad comercial. </w:t>
      </w: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>Cancelación de deuda (Formulario 1099-C y 1099-A) para juicios hipotecarios o ventas cortas.</w:t>
      </w: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>Documentos fiscales escritos a mano (W-2, 1099, 1098, etc.)</w:t>
      </w: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>Declaración para visitantes con código de visa “F”, “J”, “M”, o “Q”, que requieren una declaración de impuestos 1040NR.</w:t>
      </w: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>Ingresos por alquiler, ingresos en el extranjero, ingresos por regalías, o ingresos de una asociación/corporación (Formulario K-1)</w:t>
      </w: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>Casados que presentan una declaración por separado</w:t>
      </w:r>
    </w:p>
    <w:p w:rsidR="00155C4D" w:rsidRPr="00155C4D" w:rsidRDefault="00155C4D" w:rsidP="00155C4D">
      <w:pPr>
        <w:numPr>
          <w:ilvl w:val="0"/>
          <w:numId w:val="2"/>
        </w:numPr>
        <w:spacing w:line="360" w:lineRule="auto"/>
        <w:ind w:left="540"/>
        <w:rPr>
          <w:rFonts w:ascii="Arial" w:hAnsi="Arial"/>
          <w:sz w:val="36"/>
          <w:szCs w:val="36"/>
          <w:lang w:val="es-US"/>
        </w:rPr>
      </w:pPr>
      <w:r w:rsidRPr="00155C4D">
        <w:rPr>
          <w:rFonts w:ascii="Arial" w:hAnsi="Arial"/>
          <w:sz w:val="36"/>
          <w:szCs w:val="36"/>
          <w:lang w:val="es-US"/>
        </w:rPr>
        <w:t>Ingresos de más de $55</w:t>
      </w:r>
      <w:r w:rsidRPr="00155C4D">
        <w:rPr>
          <w:rFonts w:ascii="Arial" w:hAnsi="Arial"/>
          <w:sz w:val="36"/>
          <w:szCs w:val="36"/>
          <w:lang w:val="es-US"/>
        </w:rPr>
        <w:t>,000</w:t>
      </w:r>
      <w:bookmarkStart w:id="0" w:name="_GoBack"/>
      <w:bookmarkEnd w:id="0"/>
    </w:p>
    <w:p w:rsidR="00155C4D" w:rsidRPr="00155C4D" w:rsidRDefault="00155C4D" w:rsidP="00155C4D">
      <w:pPr>
        <w:jc w:val="center"/>
        <w:rPr>
          <w:rFonts w:ascii="Malgun Gothic" w:hAnsi="Malgun Gothic" w:cs="Aharoni"/>
          <w:b/>
          <w:color w:val="4F81BD" w:themeColor="accent1"/>
          <w:sz w:val="40"/>
          <w:szCs w:val="40"/>
          <w:lang w:eastAsia="ko-KR"/>
        </w:rPr>
      </w:pPr>
      <w:r w:rsidRPr="00155C4D">
        <w:rPr>
          <w:rFonts w:ascii="Malgun Gothic" w:hAnsi="Malgun Gothic" w:cs="Aharoni"/>
          <w:b/>
          <w:color w:val="4F81BD" w:themeColor="accent1"/>
          <w:sz w:val="40"/>
          <w:szCs w:val="40"/>
          <w:lang w:eastAsia="ko-KR"/>
        </w:rPr>
        <w:lastRenderedPageBreak/>
        <w:t>저희 비영리</w:t>
      </w:r>
      <w:r w:rsidRPr="00155C4D">
        <w:rPr>
          <w:rFonts w:ascii="Malgun Gothic" w:hAnsi="Malgun Gothic" w:cs="Aharoni" w:hint="eastAsia"/>
          <w:b/>
          <w:color w:val="4F81BD" w:themeColor="accent1"/>
          <w:sz w:val="40"/>
          <w:szCs w:val="40"/>
          <w:lang w:eastAsia="ko-KR"/>
        </w:rPr>
        <w:t xml:space="preserve"> 자원봉사</w:t>
      </w:r>
      <w:r w:rsidRPr="00155C4D">
        <w:rPr>
          <w:rFonts w:ascii="Malgun Gothic" w:hAnsi="Malgun Gothic" w:cs="Aharoni"/>
          <w:b/>
          <w:color w:val="4F81BD" w:themeColor="accent1"/>
          <w:sz w:val="40"/>
          <w:szCs w:val="40"/>
          <w:lang w:eastAsia="ko-KR"/>
        </w:rPr>
        <w:t xml:space="preserve"> 방침에 의해 다음 형태의 세금보고는 도와드릴 수 없습니다:</w:t>
      </w:r>
    </w:p>
    <w:p w:rsidR="00155C4D" w:rsidRDefault="00155C4D" w:rsidP="00155C4D">
      <w:pPr>
        <w:ind w:left="270"/>
        <w:rPr>
          <w:rFonts w:ascii="Malgun Gothic" w:hAnsi="Malgun Gothic" w:cs="Aharoni"/>
          <w:sz w:val="34"/>
          <w:szCs w:val="34"/>
          <w:lang w:eastAsia="ko-KR"/>
        </w:rPr>
      </w:pP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/>
          <w:sz w:val="34"/>
          <w:szCs w:val="34"/>
          <w:lang w:eastAsia="ko-KR"/>
        </w:rPr>
      </w:pP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법적 혼인관계 배우자분과 </w:t>
      </w:r>
      <w:r w:rsidRPr="00155C4D">
        <w:rPr>
          <w:rFonts w:ascii="Malgun Gothic" w:hAnsi="Malgun Gothic" w:cs="Aharoni" w:hint="eastAsia"/>
          <w:b/>
          <w:sz w:val="34"/>
          <w:szCs w:val="34"/>
          <w:u w:val="single"/>
          <w:lang w:eastAsia="ko-KR"/>
        </w:rPr>
        <w:t>별도로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세금보고 하시는 경우</w:t>
      </w: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/>
          <w:sz w:val="34"/>
          <w:szCs w:val="34"/>
          <w:lang w:eastAsia="ko-KR"/>
        </w:rPr>
      </w:pPr>
      <w:r w:rsidRPr="00155C4D">
        <w:rPr>
          <w:rFonts w:ascii="Malgun Gothic" w:hAnsi="Malgun Gothic" w:cs="Aharoni"/>
          <w:sz w:val="34"/>
          <w:szCs w:val="34"/>
          <w:lang w:eastAsia="ko-KR"/>
        </w:rPr>
        <w:t>자영업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,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혹은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현찰 소득을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보고하심과 동시에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입증이 어려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운 사업손실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,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또는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</w:t>
      </w:r>
      <w:r w:rsidRPr="00155C4D">
        <w:rPr>
          <w:rFonts w:ascii="Malgun Gothic" w:hAnsi="Malgun Gothic" w:cs="Aharoni"/>
          <w:b/>
          <w:sz w:val="34"/>
          <w:szCs w:val="34"/>
          <w:u w:val="single"/>
          <w:lang w:eastAsia="ko-KR"/>
        </w:rPr>
        <w:t>$10,000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이상의 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사업관련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경비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를 등록하시는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경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우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영수증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,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마일리지 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기록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등의 명확한 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거래사실 확인서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가 요구됩니다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. 또한, 개인 사업을 운영하시거나 직원을 고용하시는 분은 도와드릴 수 없습니다.</w:t>
      </w: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/>
          <w:sz w:val="34"/>
          <w:szCs w:val="34"/>
          <w:lang w:eastAsia="ko-KR"/>
        </w:rPr>
      </w:pPr>
      <w:r w:rsidRPr="00155C4D">
        <w:rPr>
          <w:rFonts w:ascii="Malgun Gothic" w:hAnsi="Malgun Gothic" w:cs="Aharoni"/>
          <w:sz w:val="34"/>
          <w:szCs w:val="34"/>
          <w:lang w:eastAsia="ko-KR"/>
        </w:rPr>
        <w:t>재산압류 (</w:t>
      </w:r>
      <w:r w:rsidRPr="00155C4D">
        <w:rPr>
          <w:rFonts w:ascii="Arial" w:hAnsi="Arial"/>
          <w:sz w:val="34"/>
          <w:szCs w:val="34"/>
          <w:lang w:eastAsia="ko-KR"/>
        </w:rPr>
        <w:t>Foreclosure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)로 빚을 탕감 받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아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</w:t>
      </w:r>
      <w:r w:rsidRPr="00155C4D">
        <w:rPr>
          <w:rFonts w:ascii="Arial" w:hAnsi="Arial"/>
          <w:b/>
          <w:sz w:val="34"/>
          <w:szCs w:val="34"/>
          <w:u w:val="single"/>
          <w:lang w:eastAsia="ko-KR"/>
        </w:rPr>
        <w:t>1099-C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나 </w:t>
      </w:r>
      <w:r w:rsidRPr="00155C4D">
        <w:rPr>
          <w:rFonts w:ascii="Arial" w:hAnsi="Arial"/>
          <w:b/>
          <w:sz w:val="34"/>
          <w:szCs w:val="34"/>
          <w:u w:val="single"/>
          <w:lang w:eastAsia="ko-KR"/>
        </w:rPr>
        <w:t>1099-A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를 발급 받으신 경우</w:t>
      </w: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/>
          <w:sz w:val="34"/>
          <w:szCs w:val="34"/>
          <w:lang w:eastAsia="ko-KR"/>
        </w:rPr>
      </w:pPr>
      <w:r w:rsidRPr="00155C4D">
        <w:rPr>
          <w:rFonts w:ascii="Arial" w:hAnsi="Arial" w:hint="eastAsia"/>
          <w:sz w:val="34"/>
          <w:szCs w:val="34"/>
          <w:lang w:eastAsia="ko-KR"/>
        </w:rPr>
        <w:t xml:space="preserve">W-2, 1099-, 1098-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등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소득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/비용지출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증명서류가 </w:t>
      </w:r>
      <w:r w:rsidRPr="00155C4D">
        <w:rPr>
          <w:rFonts w:ascii="Malgun Gothic" w:hAnsi="Malgun Gothic" w:cs="Aharoni"/>
          <w:b/>
          <w:sz w:val="34"/>
          <w:szCs w:val="34"/>
          <w:u w:val="single"/>
          <w:lang w:eastAsia="ko-KR"/>
        </w:rPr>
        <w:t>손으로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작성된 경우</w:t>
      </w: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/>
          <w:sz w:val="34"/>
          <w:szCs w:val="34"/>
          <w:lang w:eastAsia="ko-KR"/>
        </w:rPr>
      </w:pPr>
      <w:r w:rsidRPr="00155C4D">
        <w:rPr>
          <w:rFonts w:ascii="Arial" w:hAnsi="Arial"/>
          <w:b/>
          <w:sz w:val="34"/>
          <w:szCs w:val="34"/>
          <w:u w:val="single"/>
          <w:lang w:eastAsia="ko-KR"/>
        </w:rPr>
        <w:t>1040-NR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로 수속되는 각종 방문비자로 체류중이신 경우 (예: “</w:t>
      </w:r>
      <w:r w:rsidRPr="00155C4D">
        <w:rPr>
          <w:rFonts w:ascii="Arial" w:hAnsi="Arial"/>
          <w:sz w:val="34"/>
          <w:szCs w:val="34"/>
          <w:lang w:eastAsia="ko-KR"/>
        </w:rPr>
        <w:t>F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”, “</w:t>
      </w:r>
      <w:r w:rsidRPr="00155C4D">
        <w:rPr>
          <w:rFonts w:ascii="Arial" w:hAnsi="Arial"/>
          <w:sz w:val="34"/>
          <w:szCs w:val="34"/>
          <w:lang w:eastAsia="ko-KR"/>
        </w:rPr>
        <w:t>J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”, “</w:t>
      </w:r>
      <w:r w:rsidRPr="00155C4D">
        <w:rPr>
          <w:rFonts w:ascii="Arial" w:hAnsi="Arial"/>
          <w:sz w:val="34"/>
          <w:szCs w:val="34"/>
          <w:lang w:eastAsia="ko-KR"/>
        </w:rPr>
        <w:t>M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”, “</w:t>
      </w:r>
      <w:r w:rsidRPr="00155C4D">
        <w:rPr>
          <w:rFonts w:ascii="Arial" w:hAnsi="Arial"/>
          <w:sz w:val="34"/>
          <w:szCs w:val="34"/>
          <w:lang w:eastAsia="ko-KR"/>
        </w:rPr>
        <w:t>Q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”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비자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)</w:t>
      </w: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 w:hint="eastAsia"/>
          <w:sz w:val="34"/>
          <w:szCs w:val="34"/>
          <w:lang w:eastAsia="ko-KR"/>
        </w:rPr>
      </w:pPr>
      <w:r w:rsidRPr="00155C4D">
        <w:rPr>
          <w:rFonts w:ascii="Malgun Gothic" w:hAnsi="Malgun Gothic" w:cs="Aharoni"/>
          <w:sz w:val="34"/>
          <w:szCs w:val="34"/>
          <w:lang w:eastAsia="ko-KR"/>
        </w:rPr>
        <w:t>임대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소득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, 국외소득,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특허/상표권/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저작권에 의해 발생한 로열티,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 </w:t>
      </w:r>
      <w:r w:rsidRPr="00155C4D">
        <w:rPr>
          <w:rFonts w:ascii="Arial" w:hAnsi="Arial"/>
          <w:sz w:val="34"/>
          <w:szCs w:val="34"/>
          <w:lang w:eastAsia="ko-KR"/>
        </w:rPr>
        <w:t>K-1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폼이 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>요구되는 파트너십/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법인</w:t>
      </w:r>
      <w:r w:rsidRPr="00155C4D">
        <w:rPr>
          <w:rFonts w:ascii="Malgun Gothic" w:hAnsi="Malgun Gothic" w:cs="Aharoni" w:hint="eastAsia"/>
          <w:sz w:val="34"/>
          <w:szCs w:val="34"/>
          <w:lang w:eastAsia="ko-KR"/>
        </w:rPr>
        <w:t xml:space="preserve">기업 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>소득을 등록하시는 경우</w:t>
      </w:r>
    </w:p>
    <w:p w:rsidR="00155C4D" w:rsidRPr="00155C4D" w:rsidRDefault="00155C4D" w:rsidP="00155C4D">
      <w:pPr>
        <w:numPr>
          <w:ilvl w:val="0"/>
          <w:numId w:val="3"/>
        </w:numPr>
        <w:ind w:left="270" w:hanging="270"/>
        <w:rPr>
          <w:rFonts w:ascii="Malgun Gothic" w:hAnsi="Malgun Gothic" w:cs="Aharoni"/>
          <w:sz w:val="34"/>
          <w:szCs w:val="34"/>
          <w:lang w:eastAsia="ko-KR"/>
        </w:rPr>
      </w:pPr>
      <w:r w:rsidRPr="00155C4D">
        <w:rPr>
          <w:rFonts w:ascii="Malgun Gothic" w:hAnsi="Malgun Gothic" w:cs="Aharoni"/>
          <w:b/>
          <w:sz w:val="34"/>
          <w:szCs w:val="34"/>
          <w:u w:val="single"/>
          <w:lang w:eastAsia="ko-KR"/>
        </w:rPr>
        <w:t>$55,000</w:t>
      </w:r>
      <w:r w:rsidRPr="00155C4D">
        <w:rPr>
          <w:rFonts w:ascii="Malgun Gothic" w:hAnsi="Malgun Gothic" w:cs="Aharoni"/>
          <w:sz w:val="34"/>
          <w:szCs w:val="34"/>
          <w:lang w:eastAsia="ko-KR"/>
        </w:rPr>
        <w:t xml:space="preserve"> 이상의 소득을 보고하시는 경우</w:t>
      </w:r>
    </w:p>
    <w:p w:rsidR="00155C4D" w:rsidRPr="00155C4D" w:rsidRDefault="00155C4D" w:rsidP="00155C4D">
      <w:pPr>
        <w:spacing w:line="360" w:lineRule="auto"/>
        <w:rPr>
          <w:rFonts w:ascii="Arial" w:hAnsi="Arial"/>
          <w:sz w:val="36"/>
          <w:szCs w:val="36"/>
          <w:lang w:eastAsia="ko-KR"/>
        </w:rPr>
      </w:pPr>
    </w:p>
    <w:p w:rsidR="00B4132C" w:rsidRPr="00155C4D" w:rsidRDefault="00B4132C">
      <w:pPr>
        <w:rPr>
          <w:lang w:val="es-MX" w:eastAsia="ko-KR"/>
        </w:rPr>
      </w:pPr>
    </w:p>
    <w:sectPr w:rsidR="00B4132C" w:rsidRPr="00155C4D" w:rsidSect="00155C4D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412"/>
    <w:multiLevelType w:val="multilevel"/>
    <w:tmpl w:val="3FA4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B4662"/>
    <w:multiLevelType w:val="hybridMultilevel"/>
    <w:tmpl w:val="2DDCADC2"/>
    <w:lvl w:ilvl="0" w:tplc="8FF4E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E71CB"/>
    <w:multiLevelType w:val="hybridMultilevel"/>
    <w:tmpl w:val="E998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4D"/>
    <w:rsid w:val="00155C4D"/>
    <w:rsid w:val="00B4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4D"/>
    <w:pPr>
      <w:spacing w:after="0" w:line="240" w:lineRule="auto"/>
    </w:pPr>
    <w:rPr>
      <w:rFonts w:ascii="Arial Narrow" w:eastAsia="Malgun Gothic" w:hAnsi="Arial Narrow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4D"/>
    <w:pPr>
      <w:spacing w:after="0" w:line="240" w:lineRule="auto"/>
    </w:pPr>
    <w:rPr>
      <w:rFonts w:ascii="Arial Narrow" w:eastAsia="Malgun Gothic" w:hAnsi="Arial Narrow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KYCC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Casillas</dc:creator>
  <cp:lastModifiedBy>A Casillas</cp:lastModifiedBy>
  <cp:revision>1</cp:revision>
  <cp:lastPrinted>2019-01-23T01:37:00Z</cp:lastPrinted>
  <dcterms:created xsi:type="dcterms:W3CDTF">2019-01-23T01:30:00Z</dcterms:created>
  <dcterms:modified xsi:type="dcterms:W3CDTF">2019-01-23T01:44:00Z</dcterms:modified>
</cp:coreProperties>
</file>